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C933" w14:textId="498105FB" w:rsidR="0092510C" w:rsidRDefault="0092510C" w:rsidP="00B04E41">
      <w:pPr>
        <w:jc w:val="center"/>
        <w:rPr>
          <w:rFonts w:ascii="宋体" w:eastAsia="宋体" w:hAnsi="宋体"/>
          <w:b/>
          <w:sz w:val="36"/>
        </w:rPr>
      </w:pPr>
      <w:r w:rsidRPr="0092510C">
        <w:rPr>
          <w:rFonts w:ascii="宋体" w:eastAsia="宋体" w:hAnsi="宋体" w:hint="eastAsia"/>
          <w:b/>
          <w:sz w:val="36"/>
        </w:rPr>
        <w:t>云峰学园</w:t>
      </w:r>
      <w:r w:rsidRPr="0092510C">
        <w:rPr>
          <w:rFonts w:ascii="宋体" w:eastAsia="宋体" w:hAnsi="宋体"/>
          <w:b/>
          <w:sz w:val="36"/>
        </w:rPr>
        <w:t>202</w:t>
      </w:r>
      <w:r w:rsidR="00B04E41">
        <w:rPr>
          <w:rFonts w:ascii="宋体" w:eastAsia="宋体" w:hAnsi="宋体"/>
          <w:b/>
          <w:sz w:val="36"/>
        </w:rPr>
        <w:t>2-2023</w:t>
      </w:r>
      <w:r w:rsidR="00B04E41">
        <w:rPr>
          <w:rFonts w:ascii="宋体" w:eastAsia="宋体" w:hAnsi="宋体" w:hint="eastAsia"/>
          <w:b/>
          <w:sz w:val="36"/>
        </w:rPr>
        <w:t>学</w:t>
      </w:r>
      <w:r w:rsidRPr="0092510C">
        <w:rPr>
          <w:rFonts w:ascii="宋体" w:eastAsia="宋体" w:hAnsi="宋体"/>
          <w:b/>
          <w:sz w:val="36"/>
        </w:rPr>
        <w:t>年</w:t>
      </w:r>
      <w:r w:rsidR="00B04E41">
        <w:rPr>
          <w:rFonts w:ascii="宋体" w:eastAsia="宋体" w:hAnsi="宋体" w:hint="eastAsia"/>
          <w:b/>
          <w:sz w:val="36"/>
        </w:rPr>
        <w:t>寒假</w:t>
      </w:r>
      <w:r w:rsidRPr="0092510C">
        <w:rPr>
          <w:rFonts w:ascii="宋体" w:eastAsia="宋体" w:hAnsi="宋体"/>
          <w:b/>
          <w:sz w:val="36"/>
        </w:rPr>
        <w:t>假大学生社会实践</w:t>
      </w:r>
    </w:p>
    <w:p w14:paraId="6BEFF35A" w14:textId="295934AC" w:rsidR="0092510C" w:rsidRPr="0092510C" w:rsidRDefault="00B04E41" w:rsidP="0092510C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结项</w:t>
      </w:r>
      <w:r w:rsidR="0092510C" w:rsidRPr="0092510C">
        <w:rPr>
          <w:rFonts w:ascii="宋体" w:eastAsia="宋体" w:hAnsi="宋体"/>
          <w:b/>
          <w:sz w:val="36"/>
        </w:rPr>
        <w:t>答辩</w:t>
      </w:r>
      <w:r w:rsidR="0092510C">
        <w:rPr>
          <w:rFonts w:ascii="宋体" w:eastAsia="宋体" w:hAnsi="宋体"/>
          <w:b/>
          <w:sz w:val="36"/>
        </w:rPr>
        <w:t xml:space="preserve"> </w:t>
      </w:r>
      <w:r w:rsidR="0092510C" w:rsidRPr="0092510C">
        <w:rPr>
          <w:rFonts w:ascii="宋体" w:eastAsia="宋体" w:hAnsi="宋体" w:hint="eastAsia"/>
          <w:b/>
          <w:sz w:val="36"/>
        </w:rPr>
        <w:t>评分细则</w:t>
      </w:r>
    </w:p>
    <w:p w14:paraId="6F57BBF4" w14:textId="77777777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b/>
          <w:sz w:val="28"/>
        </w:rPr>
      </w:pPr>
      <w:r w:rsidRPr="0092510C">
        <w:rPr>
          <w:rFonts w:ascii="宋体" w:eastAsia="宋体" w:hAnsi="宋体" w:hint="eastAsia"/>
          <w:b/>
          <w:sz w:val="28"/>
        </w:rPr>
        <w:t>一、实践主题（</w:t>
      </w:r>
      <w:r w:rsidRPr="0092510C">
        <w:rPr>
          <w:rFonts w:ascii="宋体" w:eastAsia="宋体" w:hAnsi="宋体"/>
          <w:b/>
          <w:sz w:val="28"/>
        </w:rPr>
        <w:t>10%）</w:t>
      </w:r>
    </w:p>
    <w:p w14:paraId="27BA104C" w14:textId="42D97A63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1.</w:t>
      </w:r>
      <w:r w:rsidRPr="0092510C">
        <w:rPr>
          <w:rFonts w:ascii="宋体" w:eastAsia="宋体" w:hAnsi="宋体"/>
          <w:sz w:val="24"/>
        </w:rPr>
        <w:t>主题鲜明，重点突出</w:t>
      </w:r>
      <w:r>
        <w:rPr>
          <w:rFonts w:ascii="宋体" w:eastAsia="宋体" w:hAnsi="宋体" w:hint="eastAsia"/>
          <w:sz w:val="24"/>
        </w:rPr>
        <w:t>。</w:t>
      </w:r>
    </w:p>
    <w:p w14:paraId="0162AC6D" w14:textId="6A8D5A06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sz w:val="24"/>
        </w:rPr>
      </w:pPr>
      <w:r w:rsidRPr="0092510C">
        <w:rPr>
          <w:rFonts w:ascii="宋体" w:eastAsia="宋体" w:hAnsi="宋体"/>
          <w:sz w:val="24"/>
        </w:rPr>
        <w:t>2.方向明确，以“追寻红色记忆，献礼建党百年”，“深化服务为民，助力</w:t>
      </w:r>
      <w:r w:rsidRPr="0092510C">
        <w:rPr>
          <w:rFonts w:ascii="宋体" w:eastAsia="宋体" w:hAnsi="宋体" w:hint="eastAsia"/>
          <w:sz w:val="24"/>
        </w:rPr>
        <w:t>家乡建设”，“弘扬西迁精神，传承浙大文脉”，“发扬志愿精神，传递公益力量”，“强化专业引领，履行社会责任”，“巩固脱贫成果，投身乡村振兴”为重点方向（以上内容无优劣之分）。</w:t>
      </w:r>
    </w:p>
    <w:p w14:paraId="417D939C" w14:textId="77777777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b/>
          <w:sz w:val="28"/>
        </w:rPr>
      </w:pPr>
      <w:r w:rsidRPr="0092510C">
        <w:rPr>
          <w:rFonts w:ascii="宋体" w:eastAsia="宋体" w:hAnsi="宋体" w:hint="eastAsia"/>
          <w:b/>
          <w:sz w:val="28"/>
        </w:rPr>
        <w:t>二、实践准备（</w:t>
      </w:r>
      <w:r w:rsidRPr="0092510C">
        <w:rPr>
          <w:rFonts w:ascii="宋体" w:eastAsia="宋体" w:hAnsi="宋体"/>
          <w:b/>
          <w:sz w:val="28"/>
        </w:rPr>
        <w:t>10%）</w:t>
      </w:r>
    </w:p>
    <w:p w14:paraId="0994A27D" w14:textId="77777777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sz w:val="24"/>
        </w:rPr>
      </w:pPr>
      <w:r w:rsidRPr="0092510C">
        <w:rPr>
          <w:rFonts w:ascii="宋体" w:eastAsia="宋体" w:hAnsi="宋体"/>
          <w:sz w:val="24"/>
        </w:rPr>
        <w:t>1. 人员分配合理，分工明确。</w:t>
      </w:r>
    </w:p>
    <w:p w14:paraId="41CD4085" w14:textId="2C38EE53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sz w:val="24"/>
        </w:rPr>
      </w:pPr>
      <w:r w:rsidRPr="0092510C">
        <w:rPr>
          <w:rFonts w:ascii="宋体" w:eastAsia="宋体" w:hAnsi="宋体"/>
          <w:sz w:val="24"/>
        </w:rPr>
        <w:t>2. 前期准备工作完备，包括实践方案、联系接洽、行程安排、物资准备、</w:t>
      </w:r>
      <w:r w:rsidRPr="0092510C">
        <w:rPr>
          <w:rFonts w:ascii="宋体" w:eastAsia="宋体" w:hAnsi="宋体" w:hint="eastAsia"/>
          <w:sz w:val="24"/>
        </w:rPr>
        <w:t>紧急预案等。</w:t>
      </w:r>
    </w:p>
    <w:p w14:paraId="7A311710" w14:textId="77777777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sz w:val="24"/>
        </w:rPr>
      </w:pPr>
      <w:r w:rsidRPr="0092510C">
        <w:rPr>
          <w:rFonts w:ascii="宋体" w:eastAsia="宋体" w:hAnsi="宋体"/>
          <w:sz w:val="24"/>
        </w:rPr>
        <w:t>3. 前期宣传工作到位。</w:t>
      </w:r>
    </w:p>
    <w:p w14:paraId="484EBE78" w14:textId="77777777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b/>
          <w:sz w:val="28"/>
        </w:rPr>
      </w:pPr>
      <w:r w:rsidRPr="0092510C">
        <w:rPr>
          <w:rFonts w:ascii="宋体" w:eastAsia="宋体" w:hAnsi="宋体" w:hint="eastAsia"/>
          <w:b/>
          <w:sz w:val="28"/>
        </w:rPr>
        <w:t>三、实践过程（</w:t>
      </w:r>
      <w:r w:rsidRPr="0092510C">
        <w:rPr>
          <w:rFonts w:ascii="宋体" w:eastAsia="宋体" w:hAnsi="宋体"/>
          <w:b/>
          <w:sz w:val="28"/>
        </w:rPr>
        <w:t>30%）</w:t>
      </w:r>
    </w:p>
    <w:p w14:paraId="0FEDCC9A" w14:textId="77777777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sz w:val="24"/>
        </w:rPr>
      </w:pPr>
      <w:r w:rsidRPr="0092510C">
        <w:rPr>
          <w:rFonts w:ascii="宋体" w:eastAsia="宋体" w:hAnsi="宋体"/>
          <w:sz w:val="24"/>
        </w:rPr>
        <w:t>1. 活动内容丰富，形式新颖，联系实际，反哺社会。</w:t>
      </w:r>
    </w:p>
    <w:p w14:paraId="30CEDC9B" w14:textId="77777777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sz w:val="24"/>
        </w:rPr>
      </w:pPr>
      <w:r w:rsidRPr="0092510C">
        <w:rPr>
          <w:rFonts w:ascii="宋体" w:eastAsia="宋体" w:hAnsi="宋体"/>
          <w:sz w:val="24"/>
        </w:rPr>
        <w:t>2. 积极向上，展示青年大学生风采，关注实践成员自身发展和能力提高。</w:t>
      </w:r>
    </w:p>
    <w:p w14:paraId="0AF1E3AE" w14:textId="77777777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sz w:val="24"/>
        </w:rPr>
      </w:pPr>
      <w:r w:rsidRPr="0092510C">
        <w:rPr>
          <w:rFonts w:ascii="宋体" w:eastAsia="宋体" w:hAnsi="宋体"/>
          <w:sz w:val="24"/>
        </w:rPr>
        <w:t>3. 成员参与度高，积极高效，互帮互助。</w:t>
      </w:r>
    </w:p>
    <w:p w14:paraId="7CB8349E" w14:textId="77777777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sz w:val="24"/>
        </w:rPr>
      </w:pPr>
      <w:r w:rsidRPr="0092510C">
        <w:rPr>
          <w:rFonts w:ascii="宋体" w:eastAsia="宋体" w:hAnsi="宋体"/>
          <w:sz w:val="24"/>
        </w:rPr>
        <w:t>4. 宣传充分，传播正能量。</w:t>
      </w:r>
    </w:p>
    <w:p w14:paraId="41C78A42" w14:textId="77777777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b/>
          <w:sz w:val="28"/>
        </w:rPr>
      </w:pPr>
      <w:r w:rsidRPr="0092510C">
        <w:rPr>
          <w:rFonts w:ascii="宋体" w:eastAsia="宋体" w:hAnsi="宋体" w:hint="eastAsia"/>
          <w:b/>
          <w:sz w:val="28"/>
        </w:rPr>
        <w:t>四、实践成效（</w:t>
      </w:r>
      <w:r w:rsidRPr="0092510C">
        <w:rPr>
          <w:rFonts w:ascii="宋体" w:eastAsia="宋体" w:hAnsi="宋体"/>
          <w:b/>
          <w:sz w:val="28"/>
        </w:rPr>
        <w:t>30%）</w:t>
      </w:r>
    </w:p>
    <w:p w14:paraId="3EF8E760" w14:textId="1F1BAF23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sz w:val="24"/>
        </w:rPr>
      </w:pPr>
      <w:r w:rsidRPr="0092510C">
        <w:rPr>
          <w:rFonts w:ascii="宋体" w:eastAsia="宋体" w:hAnsi="宋体"/>
          <w:sz w:val="24"/>
        </w:rPr>
        <w:t>1. 实践地群众反映良好（通过调查问卷、感谢信、寄语等形式），相关单位</w:t>
      </w:r>
      <w:r w:rsidRPr="0092510C">
        <w:rPr>
          <w:rFonts w:ascii="宋体" w:eastAsia="宋体" w:hAnsi="宋体" w:hint="eastAsia"/>
          <w:sz w:val="24"/>
        </w:rPr>
        <w:t>评价较高。</w:t>
      </w:r>
    </w:p>
    <w:p w14:paraId="09D10178" w14:textId="4EBFB647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sz w:val="24"/>
        </w:rPr>
      </w:pPr>
      <w:r w:rsidRPr="0092510C">
        <w:rPr>
          <w:rFonts w:ascii="宋体" w:eastAsia="宋体" w:hAnsi="宋体"/>
          <w:sz w:val="24"/>
        </w:rPr>
        <w:t>2. 媒体报道，具有一定的社会影响力</w:t>
      </w:r>
      <w:r>
        <w:rPr>
          <w:rFonts w:ascii="宋体" w:eastAsia="宋体" w:hAnsi="宋体" w:hint="eastAsia"/>
          <w:sz w:val="24"/>
        </w:rPr>
        <w:t>，</w:t>
      </w:r>
      <w:r w:rsidRPr="0092510C">
        <w:rPr>
          <w:rFonts w:ascii="宋体" w:eastAsia="宋体" w:hAnsi="宋体"/>
          <w:sz w:val="24"/>
        </w:rPr>
        <w:t>获得相关荣誉。</w:t>
      </w:r>
    </w:p>
    <w:p w14:paraId="32321344" w14:textId="317D633B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3.</w:t>
      </w:r>
      <w:r w:rsidRPr="0092510C">
        <w:rPr>
          <w:rFonts w:ascii="宋体" w:eastAsia="宋体" w:hAnsi="宋体"/>
          <w:sz w:val="24"/>
        </w:rPr>
        <w:t>对实践地做出切实贡献，形成反馈方案和长效机制。</w:t>
      </w:r>
    </w:p>
    <w:p w14:paraId="4619D3CC" w14:textId="77777777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b/>
          <w:sz w:val="28"/>
        </w:rPr>
      </w:pPr>
      <w:r w:rsidRPr="0092510C">
        <w:rPr>
          <w:rFonts w:ascii="宋体" w:eastAsia="宋体" w:hAnsi="宋体" w:hint="eastAsia"/>
          <w:b/>
          <w:sz w:val="28"/>
        </w:rPr>
        <w:t>五、实践展示（</w:t>
      </w:r>
      <w:r w:rsidRPr="0092510C">
        <w:rPr>
          <w:rFonts w:ascii="宋体" w:eastAsia="宋体" w:hAnsi="宋体"/>
          <w:b/>
          <w:sz w:val="28"/>
        </w:rPr>
        <w:t>20%）</w:t>
      </w:r>
    </w:p>
    <w:p w14:paraId="67DF0682" w14:textId="77777777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sz w:val="24"/>
        </w:rPr>
      </w:pPr>
      <w:r w:rsidRPr="0092510C">
        <w:rPr>
          <w:rFonts w:ascii="宋体" w:eastAsia="宋体" w:hAnsi="宋体"/>
          <w:sz w:val="24"/>
        </w:rPr>
        <w:t>1. 展示形式丰富多样，要求内容充实，真实生动，条理清晰。</w:t>
      </w:r>
    </w:p>
    <w:p w14:paraId="72099B6A" w14:textId="77777777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sz w:val="24"/>
        </w:rPr>
      </w:pPr>
      <w:r w:rsidRPr="0092510C">
        <w:rPr>
          <w:rFonts w:ascii="宋体" w:eastAsia="宋体" w:hAnsi="宋体"/>
          <w:sz w:val="24"/>
        </w:rPr>
        <w:t>2. 实践素材图文并茂，具有代表性、真实性。</w:t>
      </w:r>
    </w:p>
    <w:p w14:paraId="3E7F1080" w14:textId="759C2AD0" w:rsidR="0092510C" w:rsidRPr="0092510C" w:rsidRDefault="0092510C" w:rsidP="0092510C">
      <w:pPr>
        <w:spacing w:line="360" w:lineRule="auto"/>
        <w:jc w:val="left"/>
        <w:rPr>
          <w:rFonts w:ascii="宋体" w:eastAsia="宋体" w:hAnsi="宋体"/>
          <w:sz w:val="24"/>
        </w:rPr>
      </w:pPr>
      <w:r w:rsidRPr="0092510C">
        <w:rPr>
          <w:rFonts w:ascii="宋体" w:eastAsia="宋体" w:hAnsi="宋体"/>
          <w:sz w:val="24"/>
        </w:rPr>
        <w:t>3. 语言生动，表达流畅。</w:t>
      </w:r>
    </w:p>
    <w:sectPr w:rsidR="0092510C" w:rsidRPr="00925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7EE3" w14:textId="77777777" w:rsidR="00532877" w:rsidRDefault="00532877" w:rsidP="00FD27E4">
      <w:r>
        <w:separator/>
      </w:r>
    </w:p>
  </w:endnote>
  <w:endnote w:type="continuationSeparator" w:id="0">
    <w:p w14:paraId="3A4116FD" w14:textId="77777777" w:rsidR="00532877" w:rsidRDefault="00532877" w:rsidP="00FD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F517" w14:textId="77777777" w:rsidR="00532877" w:rsidRDefault="00532877" w:rsidP="00FD27E4">
      <w:r>
        <w:separator/>
      </w:r>
    </w:p>
  </w:footnote>
  <w:footnote w:type="continuationSeparator" w:id="0">
    <w:p w14:paraId="124CE53C" w14:textId="77777777" w:rsidR="00532877" w:rsidRDefault="00532877" w:rsidP="00FD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E3C"/>
    <w:multiLevelType w:val="hybridMultilevel"/>
    <w:tmpl w:val="2B605DC0"/>
    <w:lvl w:ilvl="0" w:tplc="E00A85E6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3D205EE"/>
    <w:multiLevelType w:val="hybridMultilevel"/>
    <w:tmpl w:val="9F0AC3B0"/>
    <w:lvl w:ilvl="0" w:tplc="BD2271D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 w16cid:durableId="1427308731">
    <w:abstractNumId w:val="0"/>
  </w:num>
  <w:num w:numId="2" w16cid:durableId="1325939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7B"/>
    <w:rsid w:val="000626C2"/>
    <w:rsid w:val="0039629A"/>
    <w:rsid w:val="003A2884"/>
    <w:rsid w:val="00532877"/>
    <w:rsid w:val="006A137B"/>
    <w:rsid w:val="007070EF"/>
    <w:rsid w:val="00712FFE"/>
    <w:rsid w:val="007155EF"/>
    <w:rsid w:val="00785946"/>
    <w:rsid w:val="00900DCA"/>
    <w:rsid w:val="0092510C"/>
    <w:rsid w:val="0097216B"/>
    <w:rsid w:val="0098504A"/>
    <w:rsid w:val="009B060F"/>
    <w:rsid w:val="00AD6969"/>
    <w:rsid w:val="00B04E41"/>
    <w:rsid w:val="00C43717"/>
    <w:rsid w:val="00EE6FD8"/>
    <w:rsid w:val="00FD27E4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55C59"/>
  <w15:chartTrackingRefBased/>
  <w15:docId w15:val="{93AD3886-37D9-46FF-872A-D52FD990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27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27E4"/>
    <w:rPr>
      <w:sz w:val="18"/>
      <w:szCs w:val="18"/>
    </w:rPr>
  </w:style>
  <w:style w:type="table" w:styleId="a7">
    <w:name w:val="Table Grid"/>
    <w:basedOn w:val="a1"/>
    <w:uiPriority w:val="39"/>
    <w:rsid w:val="00FD27E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15F4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92510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2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赵辉</dc:creator>
  <cp:keywords/>
  <dc:description/>
  <cp:lastModifiedBy>官 超</cp:lastModifiedBy>
  <cp:revision>12</cp:revision>
  <dcterms:created xsi:type="dcterms:W3CDTF">2021-09-25T11:21:00Z</dcterms:created>
  <dcterms:modified xsi:type="dcterms:W3CDTF">2023-03-06T11:44:00Z</dcterms:modified>
</cp:coreProperties>
</file>